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1A53" w14:textId="68C6106A" w:rsidR="00CD59D0" w:rsidRPr="00AE165D" w:rsidRDefault="00CD59D0" w:rsidP="00CD59D0">
      <w:pPr>
        <w:shd w:val="clear" w:color="auto" w:fill="FFFFFF"/>
        <w:spacing w:after="161" w:line="240" w:lineRule="auto"/>
        <w:outlineLvl w:val="0"/>
        <w:rPr>
          <w:rFonts w:ascii="PT Sans" w:eastAsia="Times New Roman" w:hAnsi="PT Sans" w:cs="Times New Roman"/>
          <w:b/>
          <w:bCs/>
          <w:color w:val="222222"/>
          <w:kern w:val="36"/>
          <w:sz w:val="53"/>
          <w:szCs w:val="53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>Deontas</w:t>
      </w:r>
      <w:r w:rsidR="0054613B"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>i</w:t>
      </w:r>
      <w:r w:rsidR="0054613B"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>leith</w:t>
      </w:r>
      <w:r w:rsidR="0054613B"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>an</w:t>
      </w:r>
      <w:r w:rsidR="0054613B"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>Chostais</w:t>
      </w:r>
      <w:r w:rsidR="0054613B"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>Mhéadaithe</w:t>
      </w:r>
      <w:r w:rsidR="0054613B"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36"/>
          <w:sz w:val="53"/>
        </w:rPr>
        <w:t>Gnó</w:t>
      </w:r>
    </w:p>
    <w:p w14:paraId="4254F3F5" w14:textId="23328779" w:rsidR="002D5665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222222"/>
          <w:kern w:val="0"/>
          <w:sz w:val="36"/>
          <w:szCs w:val="36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DEIS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DHEIREANACH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CHUN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CLÁRÚ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-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Tá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Costas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Méadaithe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Gnó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(CMG)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athoscailte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le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dáta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deiridh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den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29Bealtaine,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36"/>
        </w:rPr>
        <w:t>2024</w:t>
      </w:r>
    </w:p>
    <w:p w14:paraId="5792C881" w14:textId="2BB93C33" w:rsidR="00CD59D0" w:rsidRPr="00AE165D" w:rsidRDefault="00CD59D0" w:rsidP="00CD59D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Má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tá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riaráistí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rátaí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agat,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téigh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i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dteagmháil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le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d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’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Údarás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Áitiúil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mar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d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’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fhéadfá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bheith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incháilithe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don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deontas</w:t>
      </w:r>
    </w:p>
    <w:p w14:paraId="697DA8B5" w14:textId="52D64C6C" w:rsidR="00CD59D0" w:rsidRPr="00AE165D" w:rsidRDefault="00CD59D0" w:rsidP="00CD59D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Mura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bhfuil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d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’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uimhir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aitheantais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nó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d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’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uimhir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UAP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agat,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déan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teagmháil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le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rannóg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na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rátaí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i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d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’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Údarás</w:t>
      </w:r>
      <w:r w:rsidR="0054613B"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b/>
          <w:color w:val="222222"/>
          <w:kern w:val="0"/>
          <w:sz w:val="24"/>
        </w:rPr>
        <w:t>Áitiúil</w:t>
      </w:r>
    </w:p>
    <w:p w14:paraId="67575D12" w14:textId="31BFC8BB" w:rsidR="002F0FDC" w:rsidRPr="00AE165D" w:rsidRDefault="002F0FDC" w:rsidP="002F0FDC">
      <w:pPr>
        <w:pStyle w:val="ListParagraph"/>
        <w:numPr>
          <w:ilvl w:val="0"/>
          <w:numId w:val="1"/>
        </w:numPr>
        <w:spacing w:line="252" w:lineRule="auto"/>
        <w:rPr>
          <w:rFonts w:ascii="PT Sans" w:eastAsia="Times New Roman" w:hAnsi="PT Sans"/>
          <w:b/>
          <w:bCs/>
          <w:sz w:val="24"/>
          <w:szCs w:val="24"/>
        </w:rPr>
      </w:pPr>
      <w:r w:rsidRPr="00AE165D">
        <w:rPr>
          <w:rFonts w:ascii="PT Sans" w:eastAsia="Times New Roman" w:hAnsi="PT Sans"/>
          <w:b/>
          <w:sz w:val="24"/>
        </w:rPr>
        <w:t>Tá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gnólachtaí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ceadaithe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Miondíola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agus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Fáilteachais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fuair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n-íocaíocht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tosaigh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deontais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cheana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féin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i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dteideal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na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dara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íocaíochta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anois.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Gheobhaidh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clárúcháin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nua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sa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Roinn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Miondíola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agus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Fáilteachais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cháilíonn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an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chéad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íocaíocht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agus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an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dara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híocaíocht</w:t>
      </w:r>
      <w:r w:rsidR="0054613B" w:rsidRPr="00AE165D">
        <w:rPr>
          <w:rFonts w:ascii="PT Sans" w:eastAsia="Times New Roman" w:hAnsi="PT Sans"/>
          <w:b/>
          <w:sz w:val="24"/>
        </w:rPr>
        <w:t xml:space="preserve"> </w:t>
      </w:r>
      <w:r w:rsidRPr="00AE165D">
        <w:rPr>
          <w:rFonts w:ascii="PT Sans" w:eastAsia="Times New Roman" w:hAnsi="PT Sans"/>
          <w:b/>
          <w:sz w:val="24"/>
        </w:rPr>
        <w:t>freisin.</w:t>
      </w:r>
    </w:p>
    <w:p w14:paraId="07AAC47A" w14:textId="77777777" w:rsidR="00CD59D0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222222"/>
          <w:kern w:val="0"/>
          <w:sz w:val="27"/>
          <w:szCs w:val="27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b/>
          <w:color w:val="222222"/>
          <w:kern w:val="0"/>
          <w:sz w:val="27"/>
        </w:rPr>
        <w:t>Forbhreathnú</w:t>
      </w:r>
    </w:p>
    <w:p w14:paraId="6E6F24BF" w14:textId="5CA5D8AA" w:rsidR="002D5665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chuid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Bhuiséad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2024,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cheadaigh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rialtas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pacáiste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€257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milliún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don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deontas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Costas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Méadaithe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(CMG)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bheart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ríthábhachtach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do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ghnólachtaí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beaga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agus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meánmhéide.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Déanfaidh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údaráis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áitiúla,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arna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maoiniú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ón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Roinn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Fiontar,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Trádála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agus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Fostaíochta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(RFTF),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cur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bhfeidhm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deontais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haghaidh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cáilitheacha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bhainistiú.</w:t>
      </w:r>
    </w:p>
    <w:p w14:paraId="416F2ABF" w14:textId="54089B2E" w:rsidR="002D5665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Scríobh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údaráis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áitiúla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chuig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íocóirí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sonraí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clárúcháin.</w:t>
      </w:r>
    </w:p>
    <w:p w14:paraId="1222B24A" w14:textId="31476C1D" w:rsidR="00CD59D0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Mura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bhfuil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>’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uimhir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aitheantais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agus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>’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uimhir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UAP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agat,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cheart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duit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teagmháil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dhéanamh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rannóg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na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>’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Údarás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Áitiúil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luaithe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féidir</w:t>
      </w:r>
    </w:p>
    <w:p w14:paraId="0D25F25A" w14:textId="77777777" w:rsidR="00CD59D0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222222"/>
          <w:kern w:val="0"/>
          <w:sz w:val="27"/>
          <w:szCs w:val="27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b/>
          <w:color w:val="222222"/>
          <w:kern w:val="0"/>
          <w:sz w:val="27"/>
        </w:rPr>
        <w:t>Incháilitheacht</w:t>
      </w:r>
    </w:p>
    <w:p w14:paraId="69581263" w14:textId="1DA626B7" w:rsidR="002D5665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Gheobhaidh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incháilithe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íocaíocht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deontais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aonuaire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ranníocaíocht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gcomhair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na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gcostas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méadaithe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atá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gnólachtaí.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Ní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haon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tarscaoileadh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ó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Tráchtála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atá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gceist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agus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cheart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go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leanfadh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orthu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íoc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mbille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Tráchtála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iondúil.</w:t>
      </w:r>
    </w:p>
    <w:p w14:paraId="3CA9A2B8" w14:textId="5A1D4FEF" w:rsidR="002D5665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Tá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deontas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bunaithe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luach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bhille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Tráchtála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fuair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incháilithe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2023.</w:t>
      </w:r>
    </w:p>
    <w:p w14:paraId="4047FBDA" w14:textId="4C384D8A" w:rsidR="00CD59D0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lastRenderedPageBreak/>
        <w:t>I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gcás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cáilitheacha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bhfuil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bille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Tráchtála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acu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do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2023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lú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ná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€10,000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é,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íocfar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deontas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CMG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50%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bhille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Tráchtála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ghnólachta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haghaidh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2023.</w:t>
      </w:r>
    </w:p>
    <w:p w14:paraId="2495C3B2" w14:textId="05706F3E" w:rsidR="00CD59D0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gcás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cáilitheacha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bhfuil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bille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Tráchtála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acu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do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2023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luach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idir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€10,000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agus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€30,000,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beidh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luach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€5,000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deontas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CMG.</w:t>
      </w:r>
    </w:p>
    <w:p w14:paraId="3532730A" w14:textId="12FA54BA" w:rsidR="002D5665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Níl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bhfuil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bille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Ráta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Tráchtála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acu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do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2023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mó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ná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€30,000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é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incháilithe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chun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deontas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CMG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fháil.</w:t>
      </w:r>
    </w:p>
    <w:p w14:paraId="60175EC0" w14:textId="76F54A64" w:rsidR="002D5665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Tá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sna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hEarnálacha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Miondíola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agus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Fáilteachais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dteideal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na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dara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íocaíochta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haghaidh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gnólachtaí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ceadaithe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agus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íocaíocht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dhúbailte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haghaidh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clárúchán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nua.</w:t>
      </w:r>
    </w:p>
    <w:p w14:paraId="7CE87486" w14:textId="77777777" w:rsidR="002D5665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222222"/>
          <w:kern w:val="0"/>
          <w:sz w:val="27"/>
          <w:szCs w:val="27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b/>
          <w:color w:val="222222"/>
          <w:kern w:val="0"/>
          <w:sz w:val="27"/>
        </w:rPr>
        <w:t>Clárúcháin</w:t>
      </w:r>
    </w:p>
    <w:p w14:paraId="18A026E4" w14:textId="5232DBD3" w:rsidR="002D5665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é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dáta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deiridh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ná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29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Bealtaine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2024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anois,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CLÁRAIGH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ANOIS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ICOB.ie.</w:t>
      </w:r>
    </w:p>
    <w:p w14:paraId="00EBBD2B" w14:textId="302BE5DF" w:rsidR="00CD59D0" w:rsidRPr="00AE165D" w:rsidRDefault="00CD59D0" w:rsidP="00CD59D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:lang w:eastAsia="en-IE"/>
          <w14:ligatures w14:val="none"/>
        </w:rPr>
      </w:pP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Le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haghaidh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tuilleadh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eolais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agus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clárúcháin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tabhair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cuairt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ar</w:t>
      </w:r>
      <w:r w:rsidR="0054613B" w:rsidRPr="00AE165D">
        <w:rPr>
          <w:rFonts w:ascii="PT Sans" w:eastAsia="Times New Roman" w:hAnsi="PT Sans" w:cs="Times New Roman"/>
          <w:color w:val="222222"/>
          <w:kern w:val="0"/>
          <w:sz w:val="24"/>
        </w:rPr>
        <w:t xml:space="preserve"> </w:t>
      </w:r>
      <w:hyperlink r:id="rId8" w:history="1">
        <w:r w:rsidRPr="00AE165D">
          <w:rPr>
            <w:rFonts w:ascii="PT Sans" w:eastAsia="Times New Roman" w:hAnsi="PT Sans" w:cs="Times New Roman"/>
            <w:b/>
            <w:color w:val="375FE1"/>
            <w:kern w:val="0"/>
            <w:sz w:val="24"/>
            <w:u w:val="single"/>
          </w:rPr>
          <w:t>icob.ie</w:t>
        </w:r>
      </w:hyperlink>
      <w:r w:rsidRPr="00AE165D">
        <w:rPr>
          <w:rFonts w:ascii="PT Sans" w:eastAsia="Times New Roman" w:hAnsi="PT Sans" w:cs="Times New Roman"/>
          <w:color w:val="222222"/>
          <w:kern w:val="0"/>
          <w:sz w:val="24"/>
        </w:rPr>
        <w:t>.</w:t>
      </w:r>
    </w:p>
    <w:p w14:paraId="4BE54F64" w14:textId="77777777" w:rsidR="00342BD5" w:rsidRDefault="00342BD5"/>
    <w:sectPr w:rsidR="0034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7E2C"/>
    <w:multiLevelType w:val="hybridMultilevel"/>
    <w:tmpl w:val="428AFB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3907">
    <w:abstractNumId w:val="0"/>
  </w:num>
  <w:num w:numId="2" w16cid:durableId="122769305">
    <w:abstractNumId w:val="0"/>
  </w:num>
  <w:num w:numId="3" w16cid:durableId="202166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D0"/>
    <w:rsid w:val="002D5665"/>
    <w:rsid w:val="002F0FDC"/>
    <w:rsid w:val="00342BD5"/>
    <w:rsid w:val="00391976"/>
    <w:rsid w:val="0054613B"/>
    <w:rsid w:val="0068592D"/>
    <w:rsid w:val="00945BF8"/>
    <w:rsid w:val="00A265DD"/>
    <w:rsid w:val="00AE165D"/>
    <w:rsid w:val="00B97105"/>
    <w:rsid w:val="00CD59D0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484E"/>
  <w15:chartTrackingRefBased/>
  <w15:docId w15:val="{CCA29EA4-B022-4B95-811B-1D0A40F9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b.i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_vti_ItemDeclaredRecord xmlns="4bc129bb-7a83-44f1-be03-811e4c4a24c5" xsi:nil="true"/>
    <eDocs_FileStatus xmlns="4bc129bb-7a83-44f1-be03-811e4c4a24c5">Live</eDocs_FileStatus>
    <h1f8bb4843d6459a8b809123185593c7 xmlns="4bc129bb-7a83-44f1-be03-811e4c4a24c5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581</TermName>
          <TermId xmlns="http://schemas.microsoft.com/office/infopath/2007/PartnerControls">6c1f4379-fbb7-4bf6-be78-485e6ba0f143</TermId>
        </TermInfo>
      </pc:Terms>
    </h1f8bb4843d6459a8b809123185593c7>
    <m02c691f3efa402dab5cbaa8c240a9e7 xmlns="4bc129bb-7a83-44f1-be03-811e4c4a24c5">
      <pc:Terms xmlns="http://schemas.microsoft.com/office/infopath/2007/PartnerControls"/>
    </m02c691f3efa402dab5cbaa8c240a9e7>
    <fbaa881fc4ae443f9fdafbdd527793df xmlns="4bc129bb-7a83-44f1-be03-811e4c4a24c5">
      <pc:Terms xmlns="http://schemas.microsoft.com/office/infopath/2007/PartnerControls"/>
    </fbaa881fc4ae443f9fdafbdd527793df>
    <eDocs_eFileName xmlns="4bc129bb-7a83-44f1-be03-811e4c4a24c5" xsi:nil="true"/>
    <TaxCatchAll xmlns="4bc129bb-7a83-44f1-be03-811e4c4a24c5">
      <Value>5</Value>
      <Value>1</Value>
    </TaxCatchAll>
    <nb1b8a72855341e18dd75ce464e281f2 xmlns="4bc129bb-7a83-44f1-be03-811e4c4a24c5">
      <pc:Terms xmlns="http://schemas.microsoft.com/office/infopath/2007/PartnerControls"/>
    </nb1b8a72855341e18dd75ce464e281f2>
    <mbbd3fafa5ab4e5eb8a6a5e099cef439 xmlns="4bc129bb-7a83-44f1-be03-811e4c4a24c5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pc:Terms>
    </mbbd3fafa5ab4e5eb8a6a5e099cef43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eDocument" ma:contentTypeID="0x0101000BC94875665D404BB1351B53C41FD2C000039676E05BA225449897106557030A11" ma:contentTypeVersion="73" ma:contentTypeDescription="" ma:contentTypeScope="" ma:versionID="c84cf39b515581b191b82a69c2cf8b4a">
  <xsd:schema xmlns:xsd="http://www.w3.org/2001/XMLSchema" xmlns:p="http://schemas.microsoft.com/office/2006/metadata/properties" xmlns:ns2="4bc129bb-7a83-44f1-be03-811e4c4a24c5" xmlns:xs="http://www.w3.org/2001/XMLSchema" targetNamespace="http://schemas.microsoft.com/office/2006/metadata/properties" ma:root="true" ma:fieldsID="48b240a2481397dfc1f1f93e5be144b8" ns2:_="">
    <xsd:import xmlns:xs="http://www.w3.org/2001/XMLSchema" xmlns:xsd="http://www.w3.org/2001/XMLSchema" namespace="4bc129bb-7a83-44f1-be03-811e4c4a24c5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_vti_ItemDeclaredRecord" minOccurs="0"/>
                <xsd:element xmlns:xs="http://www.w3.org/2001/XMLSchema" xmlns:xsd="http://www.w3.org/2001/XMLSchema" ref="ns2:eDocs_FileStatus"/>
                <xsd:element xmlns:xs="http://www.w3.org/2001/XMLSchema" xmlns:xsd="http://www.w3.org/2001/XMLSchema" ref="ns2:eDocs_eFileName" minOccurs="0"/>
                <xsd:element xmlns:xs="http://www.w3.org/2001/XMLSchema" xmlns:xsd="http://www.w3.org/2001/XMLSchema" ref="ns2:TaxCatchAll" minOccurs="0"/>
                <xsd:element xmlns:xs="http://www.w3.org/2001/XMLSchema" xmlns:xsd="http://www.w3.org/2001/XMLSchema" ref="ns2:TaxCatchAllLabel" minOccurs="0"/>
                <xsd:element xmlns:xs="http://www.w3.org/2001/XMLSchema" xmlns:xsd="http://www.w3.org/2001/XMLSchema" ref="ns2:h1f8bb4843d6459a8b809123185593c7" minOccurs="0"/>
                <xsd:element xmlns:xs="http://www.w3.org/2001/XMLSchema" xmlns:xsd="http://www.w3.org/2001/XMLSchema" ref="ns2:nb1b8a72855341e18dd75ce464e281f2" minOccurs="0"/>
                <xsd:element xmlns:xs="http://www.w3.org/2001/XMLSchema" xmlns:xsd="http://www.w3.org/2001/XMLSchema" ref="ns2:m02c691f3efa402dab5cbaa8c240a9e7" minOccurs="0"/>
                <xsd:element xmlns:xs="http://www.w3.org/2001/XMLSchema" xmlns:xsd="http://www.w3.org/2001/XMLSchema" ref="ns2:mbbd3fafa5ab4e5eb8a6a5e099cef439" minOccurs="0"/>
                <xsd:element xmlns:xs="http://www.w3.org/2001/XMLSchema" xmlns:xsd="http://www.w3.org/2001/XMLSchema" ref="ns2:fbaa881fc4ae443f9fdafbdd527793df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4bc129bb-7a83-44f1-be03-811e4c4a24c5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vti_ItemDeclaredRecord" ma:index="2" nillable="true" ma:displayName="Declared Record" ma:hidden="true" ma:internalName="_vti_ItemDeclaredRecord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eDocs_FileStatus" ma:index="5" ma:displayName="Status" ma:default="Live" ma:format="Dropdown" ma:indexed="true" ma:internalName="eDocs_FileStatus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Live"/>
          <xs:enumeration xmlns:xsd="http://www.w3.org/2001/XMLSchema" xmlns:xs="http://www.w3.org/2001/XMLSchema" value="Archived"/>
          <xs:enumeration xmlns:xsd="http://www.w3.org/2001/XMLSchema" xmlns:xs="http://www.w3.org/2001/XMLSchema" value="PendingLive"/>
          <xs:enumeration xmlns:xsd="http://www.w3.org/2001/XMLSchema" xmlns:xs="http://www.w3.org/2001/XMLSchema" value="PendingArchived"/>
          <xs:enumeration xmlns:xsd="http://www.w3.org/2001/XMLSchema" xmlns:xs="http://www.w3.org/2001/XMLSchema" value="Cancelled"/>
          <xs:enumeration xmlns:xsd="http://www.w3.org/2001/XMLSchema" xmlns:xs="http://www.w3.org/2001/XMLSchema" value="SentToNationalArchives"/>
        </xsd:restriction>
      </xs:simpleType>
    </xsd:element>
    <xsd:element xmlns:xs="http://www.w3.org/2001/XMLSchema" xmlns:xsd="http://www.w3.org/2001/XMLSchema" name="eDocs_eFileName" ma:index="8" nillable="true" ma:displayName="eFile Reference" ma:indexed="true" ma:internalName="eDocs_eFileName" ma:readOnly="fals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TaxCatchAll" ma:index="9" nillable="true" ma:displayName="Taxonomy Catch All Column" ma:hidden="true" ma:list="{87de5843-9583-4135-8b18-c80f46387b85}" ma:internalName="TaxCatchAll" ma:showField="CatchAllData" ma:web="4bc129bb-7a83-44f1-be03-811e4c4a24c5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TaxCatchAllLabel" ma:index="10" nillable="true" ma:displayName="Taxonomy Catch All Column1" ma:hidden="true" ma:list="{87de5843-9583-4135-8b18-c80f46387b85}" ma:internalName="TaxCatchAllLabel" ma:readOnly="true" ma:showField="CatchAllDataLabel" ma:web="4bc129bb-7a83-44f1-be03-811e4c4a24c5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h1f8bb4843d6459a8b809123185593c7" ma:index="13" nillable="true" ma:taxonomy="true" ma:internalName="h1f8bb4843d6459a8b809123185593c7" ma:taxonomyFieldName="eDocs_Series" ma:displayName="Series" ma:readOnly="false" ma:default="-1;#581|6c1f4379-fbb7-4bf6-be78-485e6ba0f143" ma:fieldId="{11f8bb48-43d6-459a-8b80-9123185593c7}" ma:sspId="1bcc5052-de58-4902-b0fd-817c34a25b3d" ma:termSetId="8a03c542-8ee2-42ae-859c-5871d357cf91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EC8DA-4F9D-498D-8423-DE17A1CD3EA8}">
  <ds:schemaRefs>
    <ds:schemaRef ds:uri="http://schemas.microsoft.com/sharepoint/v3/contenttype/form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A70DB0FD-B40B-4A2B-B98F-08C241DAA5EE}">
  <ds:schemaRefs>
    <ds:schemaRef ds:uri="http://schemas.microsoft.com/office/2006/metadata/properties"/>
    <ds:schemaRef ds:uri="http://schemas.microsoft.com/office/infopath/2007/PartnerControls"/>
    <ds:schemaRef ds:uri="4bc129bb-7a83-44f1-be03-811e4c4a24c5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4DB2F06B-5784-4525-9914-FAF45954B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129bb-7a83-44f1-be03-811e4c4a2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4</DocSecurity>
  <Lines>17</Lines>
  <Paragraphs>4</Paragraphs>
  <ScaleCrop>false</ScaleCrop>
  <Company>DETE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John Keane</cp:lastModifiedBy>
  <cp:revision>2</cp:revision>
  <dcterms:created xsi:type="dcterms:W3CDTF">2024-05-17T15:10:00Z</dcterms:created>
  <dcterms:modified xsi:type="dcterms:W3CDTF">2024-05-17T15:10:00Z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0x0101000BC94875665D404BB1351B53C41FD2C000039676E05BA225449897106557030A11</vt:lpwstr>
  </property>
  <property fmtid="{D5CDD505-2E9C-101B-9397-08002B2CF9AE}" pid="3" name="eDocs_FileTopics">
    <vt:lpwstr/>
  </property>
  <property fmtid="{D5CDD505-2E9C-101B-9397-08002B2CF9AE}" pid="4" name="eDocs_SecurityClassification">
    <vt:lpwstr>5;#Unclassified|779752a3-a421-4077-839c-91815f544ae2</vt:lpwstr>
  </property>
  <property fmtid="{D5CDD505-2E9C-101B-9397-08002B2CF9AE}" pid="5" name="eDocs_Series">
    <vt:lpwstr>1;#581|6c1f4379-fbb7-4bf6-be78-485e6ba0f143</vt:lpwstr>
  </property>
  <property fmtid="{D5CDD505-2E9C-101B-9397-08002B2CF9AE}" pid="6" name="eDocs_DocumentTopics">
    <vt:lpwstr/>
  </property>
  <property fmtid="{D5CDD505-2E9C-101B-9397-08002B2CF9AE}" pid="7" name="eDocs_Year">
    <vt:lpwstr/>
  </property>
</Properties>
</file>